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1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-220345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2"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-556260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jc w:val="center"/>
              <w:ind w:right="28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8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5182870</wp:posOffset>
            </wp:positionH>
            <wp:positionV relativeFrom="paragraph">
              <wp:posOffset>-601980</wp:posOffset>
            </wp:positionV>
            <wp:extent cx="57150" cy="615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5315"/>
                    </a:xfrm>
                    <a:prstGeom prst="rect">
                      <a:avLst/>
                    </a:prstGeom>
                    <a:noFill/>
                  </pic:spPr>
                </pic:pic>
              </a:graphicData>
            </a:graphic>
          </wp:anchor>
        </w:drawing>
        <w:drawing>
          <wp:anchor simplePos="0" relativeHeight="251657728" behindDoc="1" locked="0" layoutInCell="0" allowOverlap="1">
            <wp:simplePos x="0" y="0"/>
            <wp:positionH relativeFrom="column">
              <wp:posOffset>3901440</wp:posOffset>
            </wp:positionH>
            <wp:positionV relativeFrom="paragraph">
              <wp:posOffset>-601980</wp:posOffset>
            </wp:positionV>
            <wp:extent cx="57150" cy="615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531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638810</wp:posOffset>
            </wp:positionV>
            <wp:extent cx="6998970" cy="8833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970" cy="8833485"/>
                    </a:xfrm>
                    <a:prstGeom prst="rect">
                      <a:avLst/>
                    </a:prstGeom>
                    <a:noFill/>
                  </pic:spPr>
                </pic:pic>
              </a:graphicData>
            </a:graphic>
          </wp:anchor>
        </w:drawing>
      </w:r>
    </w:p>
    <w:p>
      <w:pPr>
        <w:spacing w:after="0" w:line="1077" w:lineRule="exact"/>
        <w:rPr>
          <w:sz w:val="24"/>
          <w:szCs w:val="24"/>
          <w:color w:val="auto"/>
        </w:rPr>
      </w:pPr>
    </w:p>
    <w:p>
      <w:pPr>
        <w:sectPr>
          <w:pgSz w:w="11900" w:h="16838" w:orient="portrait"/>
          <w:cols w:equalWidth="0" w:num="2">
            <w:col w:w="2300" w:space="400"/>
            <w:col w:w="8380"/>
          </w:cols>
          <w:pgMar w:left="460" w:top="213"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19"/>
          <w:szCs w:val="19"/>
          <w:u w:val="single" w:color="auto"/>
          <w:color w:val="0000EE"/>
        </w:rPr>
      </w:pPr>
      <w:hyperlink r:id="rId13">
        <w:r>
          <w:rPr>
            <w:rFonts w:ascii="Times New Roman" w:cs="Times New Roman" w:eastAsia="Times New Roman" w:hAnsi="Times New Roman"/>
            <w:sz w:val="19"/>
            <w:szCs w:val="19"/>
            <w:u w:val="single" w:color="auto"/>
            <w:color w:val="0000EE"/>
          </w:rPr>
          <w:t>SR ONE CAPITAL MANAGEMENT, LLC</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929 MAIN STREET</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Avalyn Pharma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AVLN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05/01/2026</w:t>
      </w:r>
    </w:p>
    <w:p>
      <w:pPr>
        <w:spacing w:after="0" w:line="20" w:lineRule="exact"/>
        <w:rPr>
          <w:sz w:val="24"/>
          <w:szCs w:val="24"/>
          <w:color w:val="auto"/>
        </w:rPr>
      </w:pPr>
      <w:r>
        <w:rPr>
          <w:sz w:val="24"/>
          <w:szCs w:val="24"/>
          <w:color w:val="auto"/>
        </w:rPr>
        <w:br w:type="column"/>
      </w:r>
    </w:p>
    <w:p>
      <w:pPr>
        <w:ind w:left="-5" w:right="740" w:firstLine="5"/>
        <w:spacing w:after="0" w:line="280" w:lineRule="auto"/>
        <w:tabs>
          <w:tab w:leader="none" w:pos="13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35"/>
        <w:spacing w:after="0"/>
        <w:tabs>
          <w:tab w:leader="none" w:pos="1725"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8110"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110"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47"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0" w:lineRule="exact"/>
        <w:rPr>
          <w:sz w:val="24"/>
          <w:szCs w:val="24"/>
          <w:color w:val="auto"/>
        </w:rPr>
      </w:pPr>
    </w:p>
    <w:p>
      <w:pPr>
        <w:ind w:left="535"/>
        <w:spacing w:after="0"/>
        <w:tabs>
          <w:tab w:leader="none" w:pos="2075"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741" w:lineRule="exact"/>
        <w:rPr>
          <w:sz w:val="24"/>
          <w:szCs w:val="24"/>
          <w:color w:val="auto"/>
        </w:rPr>
      </w:pPr>
    </w:p>
    <w:p>
      <w:pPr>
        <w:sectPr>
          <w:pgSz w:w="11900" w:h="16838" w:orient="portrait"/>
          <w:cols w:equalWidth="0" w:num="3">
            <w:col w:w="3620" w:space="280"/>
            <w:col w:w="3105" w:space="720"/>
            <w:col w:w="3355"/>
          </w:cols>
          <w:pgMar w:left="460" w:top="213" w:right="359" w:bottom="0" w:gutter="0" w:footer="0" w:header="0"/>
          <w:type w:val="continuous"/>
        </w:sectPr>
      </w:pP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20" w:type="dxa"/>
            <w:vAlign w:val="bottom"/>
            <w:gridSpan w:val="8"/>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200" w:type="dxa"/>
            <w:vAlign w:val="bottom"/>
          </w:tcPr>
          <w:p>
            <w:pPr>
              <w:spacing w:after="0"/>
              <w:rPr>
                <w:sz w:val="15"/>
                <w:szCs w:val="15"/>
                <w:color w:val="auto"/>
              </w:rPr>
            </w:pPr>
          </w:p>
        </w:tc>
        <w:tc>
          <w:tcPr>
            <w:tcW w:w="3700" w:type="dxa"/>
            <w:vAlign w:val="bottom"/>
            <w:gridSpan w:val="9"/>
          </w:tcPr>
          <w:p>
            <w:pPr>
              <w:ind w:left="34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REDWOOD</w:t>
            </w: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CA</w:t>
            </w: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94063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CITY</w:t>
            </w:r>
          </w:p>
        </w:tc>
        <w:tc>
          <w:tcPr>
            <w:tcW w:w="6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gridSpan w:val="2"/>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2"/>
                <w:szCs w:val="12"/>
                <w:color w:val="auto"/>
              </w:rPr>
              <w:t>(State)</w:t>
            </w:r>
          </w:p>
        </w:tc>
        <w:tc>
          <w:tcPr>
            <w:tcW w:w="1060" w:type="dxa"/>
            <w:vAlign w:val="bottom"/>
          </w:tcPr>
          <w:p>
            <w:pPr>
              <w:ind w:left="6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3"/>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16"/>
          </w:tcPr>
          <w:p>
            <w:pPr>
              <w:ind w:left="9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380" w:type="dxa"/>
            <w:vAlign w:val="bottom"/>
            <w:tcBorders>
              <w:bottom w:val="single" w:sz="8" w:color="2C2C2C"/>
            </w:tcBorders>
            <w:gridSpan w:val="4"/>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80" w:type="dxa"/>
            <w:vAlign w:val="bottom"/>
            <w:gridSpan w:val="6"/>
          </w:tcPr>
          <w:p>
            <w:pPr>
              <w:jc w:val="center"/>
              <w:ind w:left="551"/>
              <w:spacing w:after="0"/>
              <w:rPr>
                <w:sz w:val="20"/>
                <w:szCs w:val="20"/>
                <w:color w:val="auto"/>
              </w:rPr>
            </w:pPr>
            <w:r>
              <w:rPr>
                <w:rFonts w:ascii="Arial" w:cs="Arial" w:eastAsia="Arial" w:hAnsi="Arial"/>
                <w:sz w:val="11"/>
                <w:szCs w:val="11"/>
                <w:b w:val="1"/>
                <w:bCs w:val="1"/>
                <w:color w:val="auto"/>
                <w:w w:val="99"/>
              </w:rPr>
              <w:t>2. Transaction</w:t>
            </w:r>
          </w:p>
        </w:tc>
        <w:tc>
          <w:tcPr>
            <w:tcW w:w="96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80" w:type="dxa"/>
            <w:vAlign w:val="bottom"/>
            <w:gridSpan w:val="6"/>
          </w:tcPr>
          <w:p>
            <w:pPr>
              <w:ind w:left="880"/>
              <w:spacing w:after="0" w:line="124" w:lineRule="exact"/>
              <w:rPr>
                <w:sz w:val="20"/>
                <w:szCs w:val="20"/>
                <w:color w:val="auto"/>
              </w:rPr>
            </w:pPr>
            <w:r>
              <w:rPr>
                <w:rFonts w:ascii="Arial" w:cs="Arial" w:eastAsia="Arial" w:hAnsi="Arial"/>
                <w:sz w:val="11"/>
                <w:szCs w:val="11"/>
                <w:b w:val="1"/>
                <w:bCs w:val="1"/>
                <w:color w:val="auto"/>
              </w:rPr>
              <w:t>Date</w:t>
            </w:r>
          </w:p>
        </w:tc>
        <w:tc>
          <w:tcPr>
            <w:tcW w:w="9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9"/>
              </w:rPr>
              <w:t>Transaction</w:t>
            </w:r>
          </w:p>
        </w:tc>
        <w:tc>
          <w:tcPr>
            <w:tcW w:w="2020" w:type="dxa"/>
            <w:vAlign w:val="bottom"/>
            <w:gridSpan w:val="5"/>
          </w:tcPr>
          <w:p>
            <w:pPr>
              <w:ind w:left="1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80" w:type="dxa"/>
            <w:vAlign w:val="bottom"/>
            <w:gridSpan w:val="6"/>
          </w:tcPr>
          <w:p>
            <w:pPr>
              <w:jc w:val="center"/>
              <w:ind w:left="711"/>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9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4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tcPr>
          <w:p>
            <w:pPr>
              <w:ind w:left="340"/>
              <w:spacing w:after="0" w:line="124"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60" w:type="dxa"/>
            <w:vAlign w:val="bottom"/>
            <w:gridSpan w:val="2"/>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32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80" w:type="dxa"/>
            <w:vAlign w:val="bottom"/>
            <w:gridSpan w:val="4"/>
            <w:vMerge w:val="restart"/>
          </w:tcPr>
          <w:p>
            <w:pPr>
              <w:jc w:val="center"/>
              <w:ind w:left="831"/>
              <w:spacing w:after="0"/>
              <w:rPr>
                <w:sz w:val="20"/>
                <w:szCs w:val="20"/>
                <w:color w:val="auto"/>
              </w:rPr>
            </w:pPr>
            <w:r>
              <w:rPr>
                <w:rFonts w:ascii="Times New Roman" w:cs="Times New Roman" w:eastAsia="Times New Roman" w:hAnsi="Times New Roman"/>
                <w:sz w:val="16"/>
                <w:szCs w:val="16"/>
                <w:color w:val="0000FF"/>
                <w:w w:val="98"/>
              </w:rPr>
              <w:t>05/01/2026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jc w:val="center"/>
              <w:ind w:right="205"/>
              <w:spacing w:after="0"/>
              <w:rPr>
                <w:sz w:val="20"/>
                <w:szCs w:val="20"/>
                <w:color w:val="auto"/>
              </w:rPr>
            </w:pPr>
            <w:r>
              <w:rPr>
                <w:rFonts w:ascii="Times New Roman" w:cs="Times New Roman" w:eastAsia="Times New Roman" w:hAnsi="Times New Roman"/>
                <w:sz w:val="24"/>
                <w:szCs w:val="24"/>
                <w:color w:val="0000FF"/>
                <w:w w:val="89"/>
                <w:vertAlign w:val="subscript"/>
              </w:rPr>
              <w:t>C</w:t>
            </w:r>
            <w:r>
              <w:rPr>
                <w:rFonts w:ascii="Times New Roman" w:cs="Times New Roman" w:eastAsia="Times New Roman" w:hAnsi="Times New Roman"/>
                <w:sz w:val="10"/>
                <w:szCs w:val="10"/>
                <w:color w:val="008000"/>
                <w:w w:val="89"/>
              </w:rPr>
              <w:t>(1)</w:t>
            </w:r>
          </w:p>
        </w:tc>
        <w:tc>
          <w:tcPr>
            <w:tcW w:w="1080" w:type="dxa"/>
            <w:vAlign w:val="bottom"/>
            <w:gridSpan w:val="2"/>
            <w:vMerge w:val="restart"/>
          </w:tcPr>
          <w:p>
            <w:pPr>
              <w:jc w:val="center"/>
              <w:ind w:right="61"/>
              <w:spacing w:after="0"/>
              <w:rPr>
                <w:sz w:val="20"/>
                <w:szCs w:val="20"/>
                <w:color w:val="auto"/>
              </w:rPr>
            </w:pPr>
            <w:r>
              <w:rPr>
                <w:rFonts w:ascii="Times New Roman" w:cs="Times New Roman" w:eastAsia="Times New Roman" w:hAnsi="Times New Roman"/>
                <w:sz w:val="16"/>
                <w:szCs w:val="16"/>
                <w:color w:val="0000FF"/>
                <w:w w:val="99"/>
              </w:rPr>
              <w:t>1,419,298</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jc w:val="center"/>
              <w:ind w:left="95"/>
              <w:spacing w:after="0"/>
              <w:rPr>
                <w:sz w:val="20"/>
                <w:szCs w:val="20"/>
                <w:color w:val="auto"/>
              </w:rPr>
            </w:pPr>
            <w:r>
              <w:rPr>
                <w:rFonts w:ascii="Times New Roman" w:cs="Times New Roman" w:eastAsia="Times New Roman" w:hAnsi="Times New Roman"/>
                <w:sz w:val="10"/>
                <w:szCs w:val="10"/>
                <w:color w:val="008000"/>
              </w:rPr>
              <w:t>(1)</w:t>
            </w:r>
          </w:p>
        </w:tc>
        <w:tc>
          <w:tcPr>
            <w:tcW w:w="20" w:type="dxa"/>
            <w:vAlign w:val="bottom"/>
          </w:tcPr>
          <w:p>
            <w:pPr>
              <w:spacing w:after="0"/>
              <w:rPr>
                <w:sz w:val="20"/>
                <w:szCs w:val="20"/>
                <w:color w:val="auto"/>
              </w:rPr>
            </w:pPr>
          </w:p>
        </w:tc>
        <w:tc>
          <w:tcPr>
            <w:tcW w:w="12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0000FF"/>
              </w:rPr>
              <w:t>1,419,298</w:t>
            </w:r>
          </w:p>
        </w:tc>
        <w:tc>
          <w:tcPr>
            <w:tcW w:w="320" w:type="dxa"/>
            <w:vAlign w:val="bottom"/>
          </w:tcPr>
          <w:p>
            <w:pPr>
              <w:spacing w:after="0"/>
              <w:rPr>
                <w:sz w:val="20"/>
                <w:szCs w:val="20"/>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See Note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78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00" w:type="dxa"/>
            <w:vAlign w:val="bottom"/>
            <w:vMerge w:val="restart"/>
          </w:tcPr>
          <w:p>
            <w:pPr>
              <w:spacing w:after="0" w:line="261" w:lineRule="exact"/>
              <w:rPr>
                <w:sz w:val="20"/>
                <w:szCs w:val="20"/>
                <w:color w:val="auto"/>
              </w:rPr>
            </w:pPr>
            <w:r>
              <w:rPr>
                <w:rFonts w:ascii="Times New Roman" w:cs="Times New Roman" w:eastAsia="Times New Roman" w:hAnsi="Times New Roman"/>
                <w:sz w:val="30"/>
                <w:szCs w:val="30"/>
                <w:color w:val="0000FF"/>
                <w:vertAlign w:val="subscript"/>
              </w:rPr>
              <w:t>2</w:t>
            </w:r>
            <w:r>
              <w:rPr>
                <w:rFonts w:ascii="Times New Roman" w:cs="Times New Roman" w:eastAsia="Times New Roman" w:hAnsi="Times New Roman"/>
                <w:sz w:val="10"/>
                <w:szCs w:val="10"/>
                <w:color w:val="008000"/>
              </w:rPr>
              <w:t>(2)</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32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80" w:type="dxa"/>
            <w:vAlign w:val="bottom"/>
            <w:gridSpan w:val="4"/>
            <w:vMerge w:val="restart"/>
          </w:tcPr>
          <w:p>
            <w:pPr>
              <w:jc w:val="center"/>
              <w:ind w:left="831"/>
              <w:spacing w:after="0"/>
              <w:rPr>
                <w:sz w:val="20"/>
                <w:szCs w:val="20"/>
                <w:color w:val="auto"/>
              </w:rPr>
            </w:pPr>
            <w:r>
              <w:rPr>
                <w:rFonts w:ascii="Times New Roman" w:cs="Times New Roman" w:eastAsia="Times New Roman" w:hAnsi="Times New Roman"/>
                <w:sz w:val="16"/>
                <w:szCs w:val="16"/>
                <w:color w:val="0000FF"/>
                <w:w w:val="98"/>
              </w:rPr>
              <w:t>05/01/2026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jc w:val="center"/>
              <w:ind w:right="205"/>
              <w:spacing w:after="0"/>
              <w:rPr>
                <w:sz w:val="20"/>
                <w:szCs w:val="20"/>
                <w:color w:val="auto"/>
              </w:rPr>
            </w:pPr>
            <w:r>
              <w:rPr>
                <w:rFonts w:ascii="Times New Roman" w:cs="Times New Roman" w:eastAsia="Times New Roman" w:hAnsi="Times New Roman"/>
                <w:sz w:val="24"/>
                <w:szCs w:val="24"/>
                <w:color w:val="0000FF"/>
                <w:w w:val="89"/>
                <w:vertAlign w:val="subscript"/>
              </w:rPr>
              <w:t>C</w:t>
            </w:r>
            <w:r>
              <w:rPr>
                <w:rFonts w:ascii="Times New Roman" w:cs="Times New Roman" w:eastAsia="Times New Roman" w:hAnsi="Times New Roman"/>
                <w:sz w:val="10"/>
                <w:szCs w:val="10"/>
                <w:color w:val="008000"/>
                <w:w w:val="89"/>
              </w:rPr>
              <w:t>(3)</w:t>
            </w:r>
          </w:p>
        </w:tc>
        <w:tc>
          <w:tcPr>
            <w:tcW w:w="1080" w:type="dxa"/>
            <w:vAlign w:val="bottom"/>
            <w:gridSpan w:val="2"/>
            <w:vMerge w:val="restart"/>
          </w:tcPr>
          <w:p>
            <w:pPr>
              <w:jc w:val="center"/>
              <w:ind w:right="61"/>
              <w:spacing w:after="0"/>
              <w:rPr>
                <w:sz w:val="20"/>
                <w:szCs w:val="20"/>
                <w:color w:val="auto"/>
              </w:rPr>
            </w:pPr>
            <w:r>
              <w:rPr>
                <w:rFonts w:ascii="Times New Roman" w:cs="Times New Roman" w:eastAsia="Times New Roman" w:hAnsi="Times New Roman"/>
                <w:sz w:val="16"/>
                <w:szCs w:val="16"/>
                <w:color w:val="0000FF"/>
                <w:w w:val="99"/>
              </w:rPr>
              <w:t>489,486</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jc w:val="center"/>
              <w:ind w:left="95"/>
              <w:spacing w:after="0"/>
              <w:rPr>
                <w:sz w:val="20"/>
                <w:szCs w:val="20"/>
                <w:color w:val="auto"/>
              </w:rPr>
            </w:pPr>
            <w:r>
              <w:rPr>
                <w:rFonts w:ascii="Times New Roman" w:cs="Times New Roman" w:eastAsia="Times New Roman" w:hAnsi="Times New Roman"/>
                <w:sz w:val="10"/>
                <w:szCs w:val="10"/>
                <w:color w:val="008000"/>
              </w:rPr>
              <w:t>(3)</w:t>
            </w:r>
          </w:p>
        </w:tc>
        <w:tc>
          <w:tcPr>
            <w:tcW w:w="20" w:type="dxa"/>
            <w:vAlign w:val="bottom"/>
          </w:tcPr>
          <w:p>
            <w:pPr>
              <w:spacing w:after="0"/>
              <w:rPr>
                <w:sz w:val="20"/>
                <w:szCs w:val="20"/>
                <w:color w:val="auto"/>
              </w:rPr>
            </w:pPr>
          </w:p>
        </w:tc>
        <w:tc>
          <w:tcPr>
            <w:tcW w:w="12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0000FF"/>
              </w:rPr>
              <w:t>1,908,784</w:t>
            </w:r>
          </w:p>
        </w:tc>
        <w:tc>
          <w:tcPr>
            <w:tcW w:w="320" w:type="dxa"/>
            <w:vAlign w:val="bottom"/>
          </w:tcPr>
          <w:p>
            <w:pPr>
              <w:spacing w:after="0"/>
              <w:rPr>
                <w:sz w:val="20"/>
                <w:szCs w:val="20"/>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See Note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78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00" w:type="dxa"/>
            <w:vAlign w:val="bottom"/>
            <w:vMerge w:val="restart"/>
          </w:tcPr>
          <w:p>
            <w:pPr>
              <w:spacing w:after="0" w:line="261" w:lineRule="exact"/>
              <w:rPr>
                <w:sz w:val="20"/>
                <w:szCs w:val="20"/>
                <w:color w:val="auto"/>
              </w:rPr>
            </w:pPr>
            <w:r>
              <w:rPr>
                <w:rFonts w:ascii="Times New Roman" w:cs="Times New Roman" w:eastAsia="Times New Roman" w:hAnsi="Times New Roman"/>
                <w:sz w:val="30"/>
                <w:szCs w:val="30"/>
                <w:color w:val="0000FF"/>
                <w:vertAlign w:val="subscript"/>
              </w:rPr>
              <w:t>2</w:t>
            </w:r>
            <w:r>
              <w:rPr>
                <w:rFonts w:ascii="Times New Roman" w:cs="Times New Roman" w:eastAsia="Times New Roman" w:hAnsi="Times New Roman"/>
                <w:sz w:val="10"/>
                <w:szCs w:val="10"/>
                <w:color w:val="008000"/>
              </w:rPr>
              <w:t>(2)</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32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80" w:type="dxa"/>
            <w:vAlign w:val="bottom"/>
            <w:gridSpan w:val="4"/>
            <w:vMerge w:val="restart"/>
          </w:tcPr>
          <w:p>
            <w:pPr>
              <w:jc w:val="center"/>
              <w:ind w:left="831"/>
              <w:spacing w:after="0"/>
              <w:rPr>
                <w:sz w:val="20"/>
                <w:szCs w:val="20"/>
                <w:color w:val="auto"/>
              </w:rPr>
            </w:pPr>
            <w:r>
              <w:rPr>
                <w:rFonts w:ascii="Times New Roman" w:cs="Times New Roman" w:eastAsia="Times New Roman" w:hAnsi="Times New Roman"/>
                <w:sz w:val="16"/>
                <w:szCs w:val="16"/>
                <w:color w:val="0000FF"/>
                <w:w w:val="98"/>
              </w:rPr>
              <w:t>05/01/2026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jc w:val="center"/>
              <w:ind w:right="225"/>
              <w:spacing w:after="0"/>
              <w:rPr>
                <w:sz w:val="20"/>
                <w:szCs w:val="20"/>
                <w:color w:val="auto"/>
              </w:rPr>
            </w:pPr>
            <w:r>
              <w:rPr>
                <w:rFonts w:ascii="Times New Roman" w:cs="Times New Roman" w:eastAsia="Times New Roman" w:hAnsi="Times New Roman"/>
                <w:sz w:val="12"/>
                <w:szCs w:val="12"/>
                <w:color w:val="0000FF"/>
                <w:w w:val="89"/>
              </w:rPr>
              <w:t>P</w:t>
            </w:r>
          </w:p>
        </w:tc>
        <w:tc>
          <w:tcPr>
            <w:tcW w:w="1080" w:type="dxa"/>
            <w:vAlign w:val="bottom"/>
            <w:gridSpan w:val="2"/>
            <w:vMerge w:val="restart"/>
          </w:tcPr>
          <w:p>
            <w:pPr>
              <w:jc w:val="center"/>
              <w:ind w:right="61"/>
              <w:spacing w:after="0"/>
              <w:rPr>
                <w:sz w:val="20"/>
                <w:szCs w:val="20"/>
                <w:color w:val="auto"/>
              </w:rPr>
            </w:pPr>
            <w:r>
              <w:rPr>
                <w:rFonts w:ascii="Times New Roman" w:cs="Times New Roman" w:eastAsia="Times New Roman" w:hAnsi="Times New Roman"/>
                <w:sz w:val="16"/>
                <w:szCs w:val="16"/>
                <w:color w:val="0000FF"/>
                <w:w w:val="99"/>
              </w:rPr>
              <w:t>277,778</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jc w:val="center"/>
              <w:ind w:left="75"/>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18</w:t>
            </w:r>
          </w:p>
        </w:tc>
        <w:tc>
          <w:tcPr>
            <w:tcW w:w="20" w:type="dxa"/>
            <w:vAlign w:val="bottom"/>
          </w:tcPr>
          <w:p>
            <w:pPr>
              <w:spacing w:after="0"/>
              <w:rPr>
                <w:sz w:val="20"/>
                <w:szCs w:val="20"/>
                <w:color w:val="auto"/>
              </w:rPr>
            </w:pPr>
          </w:p>
        </w:tc>
        <w:tc>
          <w:tcPr>
            <w:tcW w:w="12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0000FF"/>
              </w:rPr>
              <w:t>2,186,562</w:t>
            </w:r>
          </w:p>
        </w:tc>
        <w:tc>
          <w:tcPr>
            <w:tcW w:w="320" w:type="dxa"/>
            <w:vAlign w:val="bottom"/>
          </w:tcPr>
          <w:p>
            <w:pPr>
              <w:spacing w:after="0"/>
              <w:rPr>
                <w:sz w:val="20"/>
                <w:szCs w:val="20"/>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78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00" w:type="dxa"/>
            <w:vAlign w:val="bottom"/>
            <w:vMerge w:val="restart"/>
          </w:tcPr>
          <w:p>
            <w:pPr>
              <w:spacing w:after="0" w:line="261" w:lineRule="exact"/>
              <w:rPr>
                <w:sz w:val="20"/>
                <w:szCs w:val="20"/>
                <w:color w:val="auto"/>
              </w:rPr>
            </w:pPr>
            <w:r>
              <w:rPr>
                <w:rFonts w:ascii="Times New Roman" w:cs="Times New Roman" w:eastAsia="Times New Roman" w:hAnsi="Times New Roman"/>
                <w:sz w:val="30"/>
                <w:szCs w:val="30"/>
                <w:color w:val="0000FF"/>
                <w:vertAlign w:val="subscript"/>
              </w:rPr>
              <w:t>2</w:t>
            </w:r>
            <w:r>
              <w:rPr>
                <w:rFonts w:ascii="Times New Roman" w:cs="Times New Roman" w:eastAsia="Times New Roman" w:hAnsi="Times New Roman"/>
                <w:sz w:val="10"/>
                <w:szCs w:val="10"/>
                <w:color w:val="008000"/>
              </w:rPr>
              <w:t>(2)</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32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80" w:type="dxa"/>
            <w:vAlign w:val="bottom"/>
            <w:gridSpan w:val="4"/>
            <w:vMerge w:val="restart"/>
          </w:tcPr>
          <w:p>
            <w:pPr>
              <w:jc w:val="center"/>
              <w:ind w:left="831"/>
              <w:spacing w:after="0"/>
              <w:rPr>
                <w:sz w:val="20"/>
                <w:szCs w:val="20"/>
                <w:color w:val="auto"/>
              </w:rPr>
            </w:pPr>
            <w:r>
              <w:rPr>
                <w:rFonts w:ascii="Times New Roman" w:cs="Times New Roman" w:eastAsia="Times New Roman" w:hAnsi="Times New Roman"/>
                <w:sz w:val="16"/>
                <w:szCs w:val="16"/>
                <w:color w:val="0000FF"/>
                <w:w w:val="98"/>
              </w:rPr>
              <w:t>05/01/2026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jc w:val="center"/>
              <w:ind w:right="205"/>
              <w:spacing w:after="0"/>
              <w:rPr>
                <w:sz w:val="20"/>
                <w:szCs w:val="20"/>
                <w:color w:val="auto"/>
              </w:rPr>
            </w:pPr>
            <w:r>
              <w:rPr>
                <w:rFonts w:ascii="Times New Roman" w:cs="Times New Roman" w:eastAsia="Times New Roman" w:hAnsi="Times New Roman"/>
                <w:sz w:val="24"/>
                <w:szCs w:val="24"/>
                <w:color w:val="0000FF"/>
                <w:w w:val="89"/>
                <w:vertAlign w:val="subscript"/>
              </w:rPr>
              <w:t>C</w:t>
            </w:r>
            <w:r>
              <w:rPr>
                <w:rFonts w:ascii="Times New Roman" w:cs="Times New Roman" w:eastAsia="Times New Roman" w:hAnsi="Times New Roman"/>
                <w:sz w:val="10"/>
                <w:szCs w:val="10"/>
                <w:color w:val="008000"/>
                <w:w w:val="89"/>
              </w:rPr>
              <w:t>(1)</w:t>
            </w:r>
          </w:p>
        </w:tc>
        <w:tc>
          <w:tcPr>
            <w:tcW w:w="1080" w:type="dxa"/>
            <w:vAlign w:val="bottom"/>
            <w:gridSpan w:val="2"/>
            <w:vMerge w:val="restart"/>
          </w:tcPr>
          <w:p>
            <w:pPr>
              <w:jc w:val="center"/>
              <w:ind w:right="61"/>
              <w:spacing w:after="0"/>
              <w:rPr>
                <w:sz w:val="20"/>
                <w:szCs w:val="20"/>
                <w:color w:val="auto"/>
              </w:rPr>
            </w:pPr>
            <w:r>
              <w:rPr>
                <w:rFonts w:ascii="Times New Roman" w:cs="Times New Roman" w:eastAsia="Times New Roman" w:hAnsi="Times New Roman"/>
                <w:sz w:val="16"/>
                <w:szCs w:val="16"/>
                <w:color w:val="0000FF"/>
                <w:w w:val="99"/>
              </w:rPr>
              <w:t>354,824</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jc w:val="center"/>
              <w:ind w:left="95"/>
              <w:spacing w:after="0"/>
              <w:rPr>
                <w:sz w:val="20"/>
                <w:szCs w:val="20"/>
                <w:color w:val="auto"/>
              </w:rPr>
            </w:pPr>
            <w:r>
              <w:rPr>
                <w:rFonts w:ascii="Times New Roman" w:cs="Times New Roman" w:eastAsia="Times New Roman" w:hAnsi="Times New Roman"/>
                <w:sz w:val="10"/>
                <w:szCs w:val="10"/>
                <w:color w:val="008000"/>
              </w:rPr>
              <w:t>(1)</w:t>
            </w:r>
          </w:p>
        </w:tc>
        <w:tc>
          <w:tcPr>
            <w:tcW w:w="20" w:type="dxa"/>
            <w:vAlign w:val="bottom"/>
          </w:tcPr>
          <w:p>
            <w:pPr>
              <w:spacing w:after="0"/>
              <w:rPr>
                <w:sz w:val="20"/>
                <w:szCs w:val="20"/>
                <w:color w:val="auto"/>
              </w:rPr>
            </w:pPr>
          </w:p>
        </w:tc>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color w:val="0000FF"/>
              </w:rPr>
              <w:t>354,824</w:t>
            </w:r>
          </w:p>
        </w:tc>
        <w:tc>
          <w:tcPr>
            <w:tcW w:w="320" w:type="dxa"/>
            <w:vAlign w:val="bottom"/>
          </w:tcPr>
          <w:p>
            <w:pPr>
              <w:spacing w:after="0"/>
              <w:rPr>
                <w:sz w:val="20"/>
                <w:szCs w:val="20"/>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See Note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78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00" w:type="dxa"/>
            <w:vAlign w:val="bottom"/>
            <w:vMerge w:val="restart"/>
          </w:tcPr>
          <w:p>
            <w:pPr>
              <w:spacing w:after="0" w:line="261" w:lineRule="exact"/>
              <w:rPr>
                <w:sz w:val="20"/>
                <w:szCs w:val="20"/>
                <w:color w:val="auto"/>
              </w:rPr>
            </w:pPr>
            <w:r>
              <w:rPr>
                <w:rFonts w:ascii="Times New Roman" w:cs="Times New Roman" w:eastAsia="Times New Roman" w:hAnsi="Times New Roman"/>
                <w:sz w:val="30"/>
                <w:szCs w:val="30"/>
                <w:color w:val="0000FF"/>
                <w:vertAlign w:val="subscript"/>
              </w:rPr>
              <w:t>4</w:t>
            </w:r>
            <w:r>
              <w:rPr>
                <w:rFonts w:ascii="Times New Roman" w:cs="Times New Roman" w:eastAsia="Times New Roman" w:hAnsi="Times New Roman"/>
                <w:sz w:val="10"/>
                <w:szCs w:val="10"/>
                <w:color w:val="008000"/>
              </w:rPr>
              <w:t>(4)</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32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80" w:type="dxa"/>
            <w:vAlign w:val="bottom"/>
            <w:gridSpan w:val="4"/>
            <w:vMerge w:val="restart"/>
          </w:tcPr>
          <w:p>
            <w:pPr>
              <w:jc w:val="center"/>
              <w:ind w:left="831"/>
              <w:spacing w:after="0"/>
              <w:rPr>
                <w:sz w:val="20"/>
                <w:szCs w:val="20"/>
                <w:color w:val="auto"/>
              </w:rPr>
            </w:pPr>
            <w:r>
              <w:rPr>
                <w:rFonts w:ascii="Times New Roman" w:cs="Times New Roman" w:eastAsia="Times New Roman" w:hAnsi="Times New Roman"/>
                <w:sz w:val="16"/>
                <w:szCs w:val="16"/>
                <w:color w:val="0000FF"/>
                <w:w w:val="98"/>
              </w:rPr>
              <w:t>05/01/2026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jc w:val="center"/>
              <w:ind w:right="205"/>
              <w:spacing w:after="0"/>
              <w:rPr>
                <w:sz w:val="20"/>
                <w:szCs w:val="20"/>
                <w:color w:val="auto"/>
              </w:rPr>
            </w:pPr>
            <w:r>
              <w:rPr>
                <w:rFonts w:ascii="Times New Roman" w:cs="Times New Roman" w:eastAsia="Times New Roman" w:hAnsi="Times New Roman"/>
                <w:sz w:val="24"/>
                <w:szCs w:val="24"/>
                <w:color w:val="0000FF"/>
                <w:w w:val="89"/>
                <w:vertAlign w:val="subscript"/>
              </w:rPr>
              <w:t>C</w:t>
            </w:r>
            <w:r>
              <w:rPr>
                <w:rFonts w:ascii="Times New Roman" w:cs="Times New Roman" w:eastAsia="Times New Roman" w:hAnsi="Times New Roman"/>
                <w:sz w:val="10"/>
                <w:szCs w:val="10"/>
                <w:color w:val="008000"/>
                <w:w w:val="89"/>
              </w:rPr>
              <w:t>(3)</w:t>
            </w:r>
          </w:p>
        </w:tc>
        <w:tc>
          <w:tcPr>
            <w:tcW w:w="1080" w:type="dxa"/>
            <w:vAlign w:val="bottom"/>
            <w:gridSpan w:val="2"/>
            <w:vMerge w:val="restart"/>
          </w:tcPr>
          <w:p>
            <w:pPr>
              <w:jc w:val="center"/>
              <w:ind w:right="61"/>
              <w:spacing w:after="0"/>
              <w:rPr>
                <w:sz w:val="20"/>
                <w:szCs w:val="20"/>
                <w:color w:val="auto"/>
              </w:rPr>
            </w:pPr>
            <w:r>
              <w:rPr>
                <w:rFonts w:ascii="Times New Roman" w:cs="Times New Roman" w:eastAsia="Times New Roman" w:hAnsi="Times New Roman"/>
                <w:sz w:val="16"/>
                <w:szCs w:val="16"/>
                <w:color w:val="0000FF"/>
                <w:w w:val="99"/>
              </w:rPr>
              <w:t>489,486</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jc w:val="center"/>
              <w:ind w:left="95"/>
              <w:spacing w:after="0"/>
              <w:rPr>
                <w:sz w:val="20"/>
                <w:szCs w:val="20"/>
                <w:color w:val="auto"/>
              </w:rPr>
            </w:pPr>
            <w:r>
              <w:rPr>
                <w:rFonts w:ascii="Times New Roman" w:cs="Times New Roman" w:eastAsia="Times New Roman" w:hAnsi="Times New Roman"/>
                <w:sz w:val="10"/>
                <w:szCs w:val="10"/>
                <w:color w:val="008000"/>
              </w:rPr>
              <w:t>(3)</w:t>
            </w:r>
          </w:p>
        </w:tc>
        <w:tc>
          <w:tcPr>
            <w:tcW w:w="20" w:type="dxa"/>
            <w:vAlign w:val="bottom"/>
          </w:tcPr>
          <w:p>
            <w:pPr>
              <w:spacing w:after="0"/>
              <w:rPr>
                <w:sz w:val="20"/>
                <w:szCs w:val="20"/>
                <w:color w:val="auto"/>
              </w:rPr>
            </w:pPr>
          </w:p>
        </w:tc>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color w:val="0000FF"/>
              </w:rPr>
              <w:t>844,310</w:t>
            </w:r>
          </w:p>
        </w:tc>
        <w:tc>
          <w:tcPr>
            <w:tcW w:w="320" w:type="dxa"/>
            <w:vAlign w:val="bottom"/>
          </w:tcPr>
          <w:p>
            <w:pPr>
              <w:spacing w:after="0"/>
              <w:rPr>
                <w:sz w:val="20"/>
                <w:szCs w:val="20"/>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See Note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78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00" w:type="dxa"/>
            <w:vAlign w:val="bottom"/>
            <w:vMerge w:val="restart"/>
          </w:tcPr>
          <w:p>
            <w:pPr>
              <w:spacing w:after="0" w:line="261" w:lineRule="exact"/>
              <w:rPr>
                <w:sz w:val="20"/>
                <w:szCs w:val="20"/>
                <w:color w:val="auto"/>
              </w:rPr>
            </w:pPr>
            <w:r>
              <w:rPr>
                <w:rFonts w:ascii="Times New Roman" w:cs="Times New Roman" w:eastAsia="Times New Roman" w:hAnsi="Times New Roman"/>
                <w:sz w:val="30"/>
                <w:szCs w:val="30"/>
                <w:color w:val="0000FF"/>
                <w:vertAlign w:val="subscript"/>
              </w:rPr>
              <w:t>4</w:t>
            </w:r>
            <w:r>
              <w:rPr>
                <w:rFonts w:ascii="Times New Roman" w:cs="Times New Roman" w:eastAsia="Times New Roman" w:hAnsi="Times New Roman"/>
                <w:sz w:val="10"/>
                <w:szCs w:val="10"/>
                <w:color w:val="008000"/>
              </w:rPr>
              <w:t>(4)</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32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80" w:type="dxa"/>
            <w:vAlign w:val="bottom"/>
            <w:gridSpan w:val="4"/>
            <w:vMerge w:val="restart"/>
          </w:tcPr>
          <w:p>
            <w:pPr>
              <w:jc w:val="center"/>
              <w:ind w:left="831"/>
              <w:spacing w:after="0"/>
              <w:rPr>
                <w:sz w:val="20"/>
                <w:szCs w:val="20"/>
                <w:color w:val="auto"/>
              </w:rPr>
            </w:pPr>
            <w:r>
              <w:rPr>
                <w:rFonts w:ascii="Times New Roman" w:cs="Times New Roman" w:eastAsia="Times New Roman" w:hAnsi="Times New Roman"/>
                <w:sz w:val="16"/>
                <w:szCs w:val="16"/>
                <w:color w:val="0000FF"/>
                <w:w w:val="98"/>
              </w:rPr>
              <w:t>05/01/2026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jc w:val="center"/>
              <w:ind w:right="225"/>
              <w:spacing w:after="0"/>
              <w:rPr>
                <w:sz w:val="20"/>
                <w:szCs w:val="20"/>
                <w:color w:val="auto"/>
              </w:rPr>
            </w:pPr>
            <w:r>
              <w:rPr>
                <w:rFonts w:ascii="Times New Roman" w:cs="Times New Roman" w:eastAsia="Times New Roman" w:hAnsi="Times New Roman"/>
                <w:sz w:val="12"/>
                <w:szCs w:val="12"/>
                <w:color w:val="0000FF"/>
                <w:w w:val="89"/>
              </w:rPr>
              <w:t>P</w:t>
            </w:r>
          </w:p>
        </w:tc>
        <w:tc>
          <w:tcPr>
            <w:tcW w:w="1080" w:type="dxa"/>
            <w:vAlign w:val="bottom"/>
            <w:gridSpan w:val="2"/>
            <w:vMerge w:val="restart"/>
          </w:tcPr>
          <w:p>
            <w:pPr>
              <w:jc w:val="center"/>
              <w:ind w:right="61"/>
              <w:spacing w:after="0"/>
              <w:rPr>
                <w:sz w:val="20"/>
                <w:szCs w:val="20"/>
                <w:color w:val="auto"/>
              </w:rPr>
            </w:pPr>
            <w:r>
              <w:rPr>
                <w:rFonts w:ascii="Times New Roman" w:cs="Times New Roman" w:eastAsia="Times New Roman" w:hAnsi="Times New Roman"/>
                <w:sz w:val="16"/>
                <w:szCs w:val="16"/>
                <w:color w:val="0000FF"/>
                <w:w w:val="99"/>
              </w:rPr>
              <w:t>277,777</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jc w:val="center"/>
              <w:ind w:left="75"/>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18</w:t>
            </w:r>
          </w:p>
        </w:tc>
        <w:tc>
          <w:tcPr>
            <w:tcW w:w="20" w:type="dxa"/>
            <w:vAlign w:val="bottom"/>
          </w:tcPr>
          <w:p>
            <w:pPr>
              <w:spacing w:after="0"/>
              <w:rPr>
                <w:sz w:val="20"/>
                <w:szCs w:val="20"/>
                <w:color w:val="auto"/>
              </w:rPr>
            </w:pPr>
          </w:p>
        </w:tc>
        <w:tc>
          <w:tcPr>
            <w:tcW w:w="12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0000FF"/>
              </w:rPr>
              <w:t>1,122,087</w:t>
            </w:r>
          </w:p>
        </w:tc>
        <w:tc>
          <w:tcPr>
            <w:tcW w:w="320" w:type="dxa"/>
            <w:vAlign w:val="bottom"/>
          </w:tcPr>
          <w:p>
            <w:pPr>
              <w:spacing w:after="0"/>
              <w:rPr>
                <w:sz w:val="20"/>
                <w:szCs w:val="20"/>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78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00" w:type="dxa"/>
            <w:vAlign w:val="bottom"/>
            <w:vMerge w:val="restart"/>
          </w:tcPr>
          <w:p>
            <w:pPr>
              <w:spacing w:after="0" w:line="261" w:lineRule="exact"/>
              <w:rPr>
                <w:sz w:val="20"/>
                <w:szCs w:val="20"/>
                <w:color w:val="auto"/>
              </w:rPr>
            </w:pPr>
            <w:r>
              <w:rPr>
                <w:rFonts w:ascii="Times New Roman" w:cs="Times New Roman" w:eastAsia="Times New Roman" w:hAnsi="Times New Roman"/>
                <w:sz w:val="30"/>
                <w:szCs w:val="30"/>
                <w:color w:val="0000FF"/>
                <w:vertAlign w:val="subscript"/>
              </w:rPr>
              <w:t>4</w:t>
            </w:r>
            <w:r>
              <w:rPr>
                <w:rFonts w:ascii="Times New Roman" w:cs="Times New Roman" w:eastAsia="Times New Roman" w:hAnsi="Times New Roman"/>
                <w:sz w:val="10"/>
                <w:szCs w:val="10"/>
                <w:color w:val="008000"/>
              </w:rPr>
              <w:t>(4)</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04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vMerge w:val="continue"/>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5"/>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20" w:type="dxa"/>
            <w:vAlign w:val="bottom"/>
            <w:gridSpan w:val="14"/>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38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138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Derivative</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3, 4 and</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5)</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gridSpan w:val="2"/>
            <w:vMerge w:val="restart"/>
          </w:tcPr>
          <w:p>
            <w:pPr>
              <w:ind w:left="4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5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20" w:type="dxa"/>
            <w:vAlign w:val="bottom"/>
            <w:gridSpan w:val="5"/>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20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Series C-1</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See Note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2"/>
                <w:szCs w:val="12"/>
                <w:color w:val="0000FF"/>
              </w:rPr>
              <w:t>Convertible</w:t>
            </w:r>
          </w:p>
        </w:tc>
        <w:tc>
          <w:tcPr>
            <w:tcW w:w="62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05/01/2026</w:t>
            </w: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4"/>
            <w:vMerge w:val="restart"/>
          </w:tcPr>
          <w:p>
            <w:pPr>
              <w:jc w:val="center"/>
              <w:ind w:right="480"/>
              <w:spacing w:after="0"/>
              <w:rPr>
                <w:sz w:val="20"/>
                <w:szCs w:val="20"/>
                <w:color w:val="auto"/>
              </w:rPr>
            </w:pPr>
            <w:r>
              <w:rPr>
                <w:rFonts w:ascii="Times New Roman" w:cs="Times New Roman" w:eastAsia="Times New Roman" w:hAnsi="Times New Roman"/>
                <w:sz w:val="12"/>
                <w:szCs w:val="12"/>
                <w:color w:val="0000FF"/>
                <w:w w:val="99"/>
              </w:rPr>
              <w:t>C</w:t>
            </w:r>
          </w:p>
        </w:tc>
        <w:tc>
          <w:tcPr>
            <w:tcW w:w="960" w:type="dxa"/>
            <w:vAlign w:val="bottom"/>
            <w:vMerge w:val="restart"/>
          </w:tcPr>
          <w:p>
            <w:pPr>
              <w:jc w:val="center"/>
              <w:ind w:left="143"/>
              <w:spacing w:after="0"/>
              <w:rPr>
                <w:sz w:val="20"/>
                <w:szCs w:val="20"/>
                <w:color w:val="auto"/>
              </w:rPr>
            </w:pPr>
            <w:r>
              <w:rPr>
                <w:rFonts w:ascii="Times New Roman" w:cs="Times New Roman" w:eastAsia="Times New Roman" w:hAnsi="Times New Roman"/>
                <w:sz w:val="12"/>
                <w:szCs w:val="12"/>
                <w:color w:val="0000FF"/>
              </w:rPr>
              <w:t>27,309,719</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gridSpan w:val="2"/>
          </w:tcPr>
          <w:p>
            <w:pPr>
              <w:ind w:left="80"/>
              <w:spacing w:after="0" w:line="125" w:lineRule="exact"/>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1,419,298</w:t>
            </w:r>
          </w:p>
        </w:tc>
        <w:tc>
          <w:tcPr>
            <w:tcW w:w="20" w:type="dxa"/>
            <w:vAlign w:val="bottom"/>
          </w:tcPr>
          <w:p>
            <w:pPr>
              <w:spacing w:after="0"/>
              <w:rPr>
                <w:sz w:val="10"/>
                <w:szCs w:val="10"/>
                <w:color w:val="auto"/>
              </w:rPr>
            </w:pPr>
          </w:p>
        </w:tc>
        <w:tc>
          <w:tcPr>
            <w:tcW w:w="660" w:type="dxa"/>
            <w:vAlign w:val="bottom"/>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540" w:type="dxa"/>
            <w:vAlign w:val="bottom"/>
            <w:vMerge w:val="restart"/>
          </w:tcPr>
          <w:p>
            <w:pPr>
              <w:ind w:left="400"/>
              <w:spacing w:after="0"/>
              <w:rPr>
                <w:sz w:val="20"/>
                <w:szCs w:val="20"/>
                <w:color w:val="auto"/>
              </w:rPr>
            </w:pPr>
            <w:r>
              <w:rPr>
                <w:rFonts w:ascii="Times New Roman" w:cs="Times New Roman" w:eastAsia="Times New Roman" w:hAnsi="Times New Roman"/>
                <w:sz w:val="12"/>
                <w:szCs w:val="12"/>
                <w:color w:val="0000FF"/>
              </w:rPr>
              <w:t>0</w:t>
            </w:r>
          </w:p>
        </w:tc>
        <w:tc>
          <w:tcPr>
            <w:tcW w:w="320" w:type="dxa"/>
            <w:vAlign w:val="bottom"/>
          </w:tcPr>
          <w:p>
            <w:pPr>
              <w:spacing w:after="0"/>
              <w:rPr>
                <w:sz w:val="10"/>
                <w:szCs w:val="10"/>
                <w:color w:val="auto"/>
              </w:rPr>
            </w:pPr>
          </w:p>
        </w:tc>
        <w:tc>
          <w:tcPr>
            <w:tcW w:w="62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82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4"/>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ind w:left="180"/>
              <w:spacing w:after="0"/>
              <w:rPr>
                <w:sz w:val="20"/>
                <w:szCs w:val="20"/>
                <w:color w:val="auto"/>
              </w:rPr>
            </w:pPr>
            <w:r>
              <w:rPr>
                <w:rFonts w:ascii="Times New Roman" w:cs="Times New Roman" w:eastAsia="Times New Roman" w:hAnsi="Times New Roman"/>
                <w:sz w:val="12"/>
                <w:szCs w:val="12"/>
                <w:color w:val="0000FF"/>
                <w:w w:val="94"/>
              </w:rPr>
              <w:t>Stock</w:t>
            </w: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Times New Roman" w:cs="Times New Roman" w:eastAsia="Times New Roman" w:hAnsi="Times New Roman"/>
                <w:sz w:val="17"/>
                <w:szCs w:val="17"/>
                <w:color w:val="0000FF"/>
                <w:vertAlign w:val="subscript"/>
              </w:rPr>
              <w:t>2</w:t>
            </w:r>
            <w:r>
              <w:rPr>
                <w:rFonts w:ascii="Times New Roman" w:cs="Times New Roman" w:eastAsia="Times New Roman" w:hAnsi="Times New Roman"/>
                <w:sz w:val="8"/>
                <w:szCs w:val="8"/>
                <w:color w:val="008000"/>
              </w:rPr>
              <w:t>(2)</w:t>
            </w: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Series D</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See Note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2"/>
                <w:szCs w:val="12"/>
                <w:color w:val="0000FF"/>
              </w:rPr>
              <w:t>Convertible</w:t>
            </w:r>
          </w:p>
        </w:tc>
        <w:tc>
          <w:tcPr>
            <w:tcW w:w="62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120" w:type="dxa"/>
            <w:vAlign w:val="bottom"/>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05/01/2026</w:t>
            </w: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4"/>
            <w:vMerge w:val="restart"/>
          </w:tcPr>
          <w:p>
            <w:pPr>
              <w:jc w:val="center"/>
              <w:ind w:right="480"/>
              <w:spacing w:after="0"/>
              <w:rPr>
                <w:sz w:val="20"/>
                <w:szCs w:val="20"/>
                <w:color w:val="auto"/>
              </w:rPr>
            </w:pPr>
            <w:r>
              <w:rPr>
                <w:rFonts w:ascii="Times New Roman" w:cs="Times New Roman" w:eastAsia="Times New Roman" w:hAnsi="Times New Roman"/>
                <w:sz w:val="12"/>
                <w:szCs w:val="12"/>
                <w:color w:val="0000FF"/>
                <w:w w:val="99"/>
              </w:rPr>
              <w:t>C</w:t>
            </w:r>
          </w:p>
        </w:tc>
        <w:tc>
          <w:tcPr>
            <w:tcW w:w="960" w:type="dxa"/>
            <w:vAlign w:val="bottom"/>
            <w:vMerge w:val="restart"/>
          </w:tcPr>
          <w:p>
            <w:pPr>
              <w:jc w:val="center"/>
              <w:ind w:left="143"/>
              <w:spacing w:after="0"/>
              <w:rPr>
                <w:sz w:val="20"/>
                <w:szCs w:val="20"/>
                <w:color w:val="auto"/>
              </w:rPr>
            </w:pPr>
            <w:r>
              <w:rPr>
                <w:rFonts w:ascii="Times New Roman" w:cs="Times New Roman" w:eastAsia="Times New Roman" w:hAnsi="Times New Roman"/>
                <w:sz w:val="12"/>
                <w:szCs w:val="12"/>
                <w:color w:val="0000FF"/>
                <w:w w:val="99"/>
              </w:rPr>
              <w:t>9,418,561</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60" w:type="dxa"/>
            <w:vAlign w:val="bottom"/>
            <w:gridSpan w:val="2"/>
          </w:tcPr>
          <w:p>
            <w:pPr>
              <w:ind w:left="80"/>
              <w:spacing w:after="0" w:line="125" w:lineRule="exact"/>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489,486</w:t>
            </w:r>
          </w:p>
        </w:tc>
        <w:tc>
          <w:tcPr>
            <w:tcW w:w="20" w:type="dxa"/>
            <w:vAlign w:val="bottom"/>
          </w:tcPr>
          <w:p>
            <w:pPr>
              <w:spacing w:after="0"/>
              <w:rPr>
                <w:sz w:val="10"/>
                <w:szCs w:val="10"/>
                <w:color w:val="auto"/>
              </w:rPr>
            </w:pPr>
          </w:p>
        </w:tc>
        <w:tc>
          <w:tcPr>
            <w:tcW w:w="660" w:type="dxa"/>
            <w:vAlign w:val="bottom"/>
          </w:tcPr>
          <w:p>
            <w:pPr>
              <w:ind w:left="260"/>
              <w:spacing w:after="0"/>
              <w:rPr>
                <w:sz w:val="20"/>
                <w:szCs w:val="20"/>
                <w:color w:val="auto"/>
              </w:rPr>
            </w:pPr>
            <w:r>
              <w:rPr>
                <w:rFonts w:ascii="Times New Roman" w:cs="Times New Roman" w:eastAsia="Times New Roman" w:hAnsi="Times New Roman"/>
                <w:sz w:val="10"/>
                <w:szCs w:val="10"/>
                <w:color w:val="008000"/>
              </w:rPr>
              <w:t>(3)</w:t>
            </w:r>
          </w:p>
        </w:tc>
        <w:tc>
          <w:tcPr>
            <w:tcW w:w="540" w:type="dxa"/>
            <w:vAlign w:val="bottom"/>
            <w:vMerge w:val="restart"/>
          </w:tcPr>
          <w:p>
            <w:pPr>
              <w:ind w:left="400"/>
              <w:spacing w:after="0"/>
              <w:rPr>
                <w:sz w:val="20"/>
                <w:szCs w:val="20"/>
                <w:color w:val="auto"/>
              </w:rPr>
            </w:pPr>
            <w:r>
              <w:rPr>
                <w:rFonts w:ascii="Times New Roman" w:cs="Times New Roman" w:eastAsia="Times New Roman" w:hAnsi="Times New Roman"/>
                <w:sz w:val="12"/>
                <w:szCs w:val="12"/>
                <w:color w:val="0000FF"/>
              </w:rPr>
              <w:t>0</w:t>
            </w:r>
          </w:p>
        </w:tc>
        <w:tc>
          <w:tcPr>
            <w:tcW w:w="320" w:type="dxa"/>
            <w:vAlign w:val="bottom"/>
          </w:tcPr>
          <w:p>
            <w:pPr>
              <w:spacing w:after="0"/>
              <w:rPr>
                <w:sz w:val="10"/>
                <w:szCs w:val="10"/>
                <w:color w:val="auto"/>
              </w:rPr>
            </w:pPr>
          </w:p>
        </w:tc>
        <w:tc>
          <w:tcPr>
            <w:tcW w:w="62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82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4"/>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ind w:left="180"/>
              <w:spacing w:after="0"/>
              <w:rPr>
                <w:sz w:val="20"/>
                <w:szCs w:val="20"/>
                <w:color w:val="auto"/>
              </w:rPr>
            </w:pPr>
            <w:r>
              <w:rPr>
                <w:rFonts w:ascii="Times New Roman" w:cs="Times New Roman" w:eastAsia="Times New Roman" w:hAnsi="Times New Roman"/>
                <w:sz w:val="12"/>
                <w:szCs w:val="12"/>
                <w:color w:val="0000FF"/>
                <w:w w:val="94"/>
              </w:rPr>
              <w:t>Stock</w:t>
            </w: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Times New Roman" w:cs="Times New Roman" w:eastAsia="Times New Roman" w:hAnsi="Times New Roman"/>
                <w:sz w:val="17"/>
                <w:szCs w:val="17"/>
                <w:color w:val="0000FF"/>
                <w:vertAlign w:val="subscript"/>
              </w:rPr>
              <w:t>2</w:t>
            </w:r>
            <w:r>
              <w:rPr>
                <w:rFonts w:ascii="Times New Roman" w:cs="Times New Roman" w:eastAsia="Times New Roman" w:hAnsi="Times New Roman"/>
                <w:sz w:val="8"/>
                <w:szCs w:val="8"/>
                <w:color w:val="008000"/>
              </w:rPr>
              <w:t>(2)</w:t>
            </w: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Series C-1</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See Note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2"/>
                <w:szCs w:val="12"/>
                <w:color w:val="0000FF"/>
              </w:rPr>
              <w:t>Convertible</w:t>
            </w:r>
          </w:p>
        </w:tc>
        <w:tc>
          <w:tcPr>
            <w:tcW w:w="62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05/01/2026</w:t>
            </w: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4"/>
            <w:vMerge w:val="restart"/>
          </w:tcPr>
          <w:p>
            <w:pPr>
              <w:jc w:val="center"/>
              <w:ind w:right="480"/>
              <w:spacing w:after="0"/>
              <w:rPr>
                <w:sz w:val="20"/>
                <w:szCs w:val="20"/>
                <w:color w:val="auto"/>
              </w:rPr>
            </w:pPr>
            <w:r>
              <w:rPr>
                <w:rFonts w:ascii="Times New Roman" w:cs="Times New Roman" w:eastAsia="Times New Roman" w:hAnsi="Times New Roman"/>
                <w:sz w:val="12"/>
                <w:szCs w:val="12"/>
                <w:color w:val="0000FF"/>
                <w:w w:val="99"/>
              </w:rPr>
              <w:t>C</w:t>
            </w:r>
          </w:p>
        </w:tc>
        <w:tc>
          <w:tcPr>
            <w:tcW w:w="960" w:type="dxa"/>
            <w:vAlign w:val="bottom"/>
            <w:vMerge w:val="restart"/>
          </w:tcPr>
          <w:p>
            <w:pPr>
              <w:jc w:val="center"/>
              <w:ind w:left="143"/>
              <w:spacing w:after="0"/>
              <w:rPr>
                <w:sz w:val="20"/>
                <w:szCs w:val="20"/>
                <w:color w:val="auto"/>
              </w:rPr>
            </w:pPr>
            <w:r>
              <w:rPr>
                <w:rFonts w:ascii="Times New Roman" w:cs="Times New Roman" w:eastAsia="Times New Roman" w:hAnsi="Times New Roman"/>
                <w:sz w:val="12"/>
                <w:szCs w:val="12"/>
                <w:color w:val="0000FF"/>
                <w:w w:val="99"/>
              </w:rPr>
              <w:t>6,827,429</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gridSpan w:val="2"/>
          </w:tcPr>
          <w:p>
            <w:pPr>
              <w:ind w:left="80"/>
              <w:spacing w:after="0" w:line="125" w:lineRule="exact"/>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354,824</w:t>
            </w:r>
          </w:p>
        </w:tc>
        <w:tc>
          <w:tcPr>
            <w:tcW w:w="20" w:type="dxa"/>
            <w:vAlign w:val="bottom"/>
          </w:tcPr>
          <w:p>
            <w:pPr>
              <w:spacing w:after="0"/>
              <w:rPr>
                <w:sz w:val="10"/>
                <w:szCs w:val="10"/>
                <w:color w:val="auto"/>
              </w:rPr>
            </w:pPr>
          </w:p>
        </w:tc>
        <w:tc>
          <w:tcPr>
            <w:tcW w:w="660" w:type="dxa"/>
            <w:vAlign w:val="bottom"/>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540" w:type="dxa"/>
            <w:vAlign w:val="bottom"/>
            <w:vMerge w:val="restart"/>
          </w:tcPr>
          <w:p>
            <w:pPr>
              <w:ind w:left="400"/>
              <w:spacing w:after="0"/>
              <w:rPr>
                <w:sz w:val="20"/>
                <w:szCs w:val="20"/>
                <w:color w:val="auto"/>
              </w:rPr>
            </w:pPr>
            <w:r>
              <w:rPr>
                <w:rFonts w:ascii="Times New Roman" w:cs="Times New Roman" w:eastAsia="Times New Roman" w:hAnsi="Times New Roman"/>
                <w:sz w:val="12"/>
                <w:szCs w:val="12"/>
                <w:color w:val="0000FF"/>
              </w:rPr>
              <w:t>0</w:t>
            </w:r>
          </w:p>
        </w:tc>
        <w:tc>
          <w:tcPr>
            <w:tcW w:w="320" w:type="dxa"/>
            <w:vAlign w:val="bottom"/>
          </w:tcPr>
          <w:p>
            <w:pPr>
              <w:spacing w:after="0"/>
              <w:rPr>
                <w:sz w:val="10"/>
                <w:szCs w:val="10"/>
                <w:color w:val="auto"/>
              </w:rPr>
            </w:pPr>
          </w:p>
        </w:tc>
        <w:tc>
          <w:tcPr>
            <w:tcW w:w="62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82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4"/>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ind w:left="180"/>
              <w:spacing w:after="0"/>
              <w:rPr>
                <w:sz w:val="20"/>
                <w:szCs w:val="20"/>
                <w:color w:val="auto"/>
              </w:rPr>
            </w:pPr>
            <w:r>
              <w:rPr>
                <w:rFonts w:ascii="Times New Roman" w:cs="Times New Roman" w:eastAsia="Times New Roman" w:hAnsi="Times New Roman"/>
                <w:sz w:val="12"/>
                <w:szCs w:val="12"/>
                <w:color w:val="0000FF"/>
                <w:w w:val="94"/>
              </w:rPr>
              <w:t>Stock</w:t>
            </w: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Times New Roman" w:cs="Times New Roman" w:eastAsia="Times New Roman" w:hAnsi="Times New Roman"/>
                <w:sz w:val="17"/>
                <w:szCs w:val="17"/>
                <w:color w:val="0000FF"/>
                <w:vertAlign w:val="subscript"/>
              </w:rPr>
              <w:t>4</w:t>
            </w:r>
            <w:r>
              <w:rPr>
                <w:rFonts w:ascii="Times New Roman" w:cs="Times New Roman" w:eastAsia="Times New Roman" w:hAnsi="Times New Roman"/>
                <w:sz w:val="8"/>
                <w:szCs w:val="8"/>
                <w:color w:val="008000"/>
              </w:rPr>
              <w:t>(4)</w:t>
            </w: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Series D</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See Note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2"/>
                <w:szCs w:val="12"/>
                <w:color w:val="0000FF"/>
              </w:rPr>
              <w:t>Convertible</w:t>
            </w:r>
          </w:p>
        </w:tc>
        <w:tc>
          <w:tcPr>
            <w:tcW w:w="62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120" w:type="dxa"/>
            <w:vAlign w:val="bottom"/>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05/01/2026</w:t>
            </w: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4"/>
            <w:vMerge w:val="restart"/>
          </w:tcPr>
          <w:p>
            <w:pPr>
              <w:jc w:val="center"/>
              <w:ind w:right="480"/>
              <w:spacing w:after="0"/>
              <w:rPr>
                <w:sz w:val="20"/>
                <w:szCs w:val="20"/>
                <w:color w:val="auto"/>
              </w:rPr>
            </w:pPr>
            <w:r>
              <w:rPr>
                <w:rFonts w:ascii="Times New Roman" w:cs="Times New Roman" w:eastAsia="Times New Roman" w:hAnsi="Times New Roman"/>
                <w:sz w:val="12"/>
                <w:szCs w:val="12"/>
                <w:color w:val="0000FF"/>
                <w:w w:val="99"/>
              </w:rPr>
              <w:t>C</w:t>
            </w:r>
          </w:p>
        </w:tc>
        <w:tc>
          <w:tcPr>
            <w:tcW w:w="960" w:type="dxa"/>
            <w:vAlign w:val="bottom"/>
            <w:vMerge w:val="restart"/>
          </w:tcPr>
          <w:p>
            <w:pPr>
              <w:jc w:val="center"/>
              <w:ind w:left="143"/>
              <w:spacing w:after="0"/>
              <w:rPr>
                <w:sz w:val="20"/>
                <w:szCs w:val="20"/>
                <w:color w:val="auto"/>
              </w:rPr>
            </w:pPr>
            <w:r>
              <w:rPr>
                <w:rFonts w:ascii="Times New Roman" w:cs="Times New Roman" w:eastAsia="Times New Roman" w:hAnsi="Times New Roman"/>
                <w:sz w:val="12"/>
                <w:szCs w:val="12"/>
                <w:color w:val="0000FF"/>
                <w:w w:val="99"/>
              </w:rPr>
              <w:t>9,418,560</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60" w:type="dxa"/>
            <w:vAlign w:val="bottom"/>
            <w:gridSpan w:val="2"/>
          </w:tcPr>
          <w:p>
            <w:pPr>
              <w:ind w:left="80"/>
              <w:spacing w:after="0" w:line="125" w:lineRule="exact"/>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489,486</w:t>
            </w:r>
          </w:p>
        </w:tc>
        <w:tc>
          <w:tcPr>
            <w:tcW w:w="20" w:type="dxa"/>
            <w:vAlign w:val="bottom"/>
          </w:tcPr>
          <w:p>
            <w:pPr>
              <w:spacing w:after="0"/>
              <w:rPr>
                <w:sz w:val="10"/>
                <w:szCs w:val="10"/>
                <w:color w:val="auto"/>
              </w:rPr>
            </w:pPr>
          </w:p>
        </w:tc>
        <w:tc>
          <w:tcPr>
            <w:tcW w:w="660" w:type="dxa"/>
            <w:vAlign w:val="bottom"/>
          </w:tcPr>
          <w:p>
            <w:pPr>
              <w:ind w:left="260"/>
              <w:spacing w:after="0"/>
              <w:rPr>
                <w:sz w:val="20"/>
                <w:szCs w:val="20"/>
                <w:color w:val="auto"/>
              </w:rPr>
            </w:pPr>
            <w:r>
              <w:rPr>
                <w:rFonts w:ascii="Times New Roman" w:cs="Times New Roman" w:eastAsia="Times New Roman" w:hAnsi="Times New Roman"/>
                <w:sz w:val="10"/>
                <w:szCs w:val="10"/>
                <w:color w:val="008000"/>
              </w:rPr>
              <w:t>(3)</w:t>
            </w:r>
          </w:p>
        </w:tc>
        <w:tc>
          <w:tcPr>
            <w:tcW w:w="540" w:type="dxa"/>
            <w:vAlign w:val="bottom"/>
            <w:vMerge w:val="restart"/>
          </w:tcPr>
          <w:p>
            <w:pPr>
              <w:ind w:left="400"/>
              <w:spacing w:after="0"/>
              <w:rPr>
                <w:sz w:val="20"/>
                <w:szCs w:val="20"/>
                <w:color w:val="auto"/>
              </w:rPr>
            </w:pPr>
            <w:r>
              <w:rPr>
                <w:rFonts w:ascii="Times New Roman" w:cs="Times New Roman" w:eastAsia="Times New Roman" w:hAnsi="Times New Roman"/>
                <w:sz w:val="12"/>
                <w:szCs w:val="12"/>
                <w:color w:val="0000FF"/>
              </w:rPr>
              <w:t>0</w:t>
            </w:r>
          </w:p>
        </w:tc>
        <w:tc>
          <w:tcPr>
            <w:tcW w:w="320" w:type="dxa"/>
            <w:vAlign w:val="bottom"/>
          </w:tcPr>
          <w:p>
            <w:pPr>
              <w:spacing w:after="0"/>
              <w:rPr>
                <w:sz w:val="10"/>
                <w:szCs w:val="10"/>
                <w:color w:val="auto"/>
              </w:rPr>
            </w:pPr>
          </w:p>
        </w:tc>
        <w:tc>
          <w:tcPr>
            <w:tcW w:w="62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82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4"/>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ind w:left="180"/>
              <w:spacing w:after="0"/>
              <w:rPr>
                <w:sz w:val="20"/>
                <w:szCs w:val="20"/>
                <w:color w:val="auto"/>
              </w:rPr>
            </w:pPr>
            <w:r>
              <w:rPr>
                <w:rFonts w:ascii="Times New Roman" w:cs="Times New Roman" w:eastAsia="Times New Roman" w:hAnsi="Times New Roman"/>
                <w:sz w:val="12"/>
                <w:szCs w:val="12"/>
                <w:color w:val="0000FF"/>
                <w:w w:val="94"/>
              </w:rPr>
              <w:t>Stock</w:t>
            </w: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Times New Roman" w:cs="Times New Roman" w:eastAsia="Times New Roman" w:hAnsi="Times New Roman"/>
                <w:sz w:val="17"/>
                <w:szCs w:val="17"/>
                <w:color w:val="0000FF"/>
                <w:vertAlign w:val="subscript"/>
              </w:rPr>
              <w:t>4</w:t>
            </w:r>
            <w:r>
              <w:rPr>
                <w:rFonts w:ascii="Times New Roman" w:cs="Times New Roman" w:eastAsia="Times New Roman" w:hAnsi="Times New Roman"/>
                <w:sz w:val="8"/>
                <w:szCs w:val="8"/>
                <w:color w:val="008000"/>
              </w:rPr>
              <w:t>(4)</w:t>
            </w: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380" w:type="dxa"/>
            <w:vAlign w:val="bottom"/>
            <w:tcBorders>
              <w:bottom w:val="single" w:sz="8" w:color="2C2C2C"/>
            </w:tcBorders>
            <w:gridSpan w:val="4"/>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2480" w:type="dxa"/>
            <w:vAlign w:val="bottom"/>
            <w:tcBorders>
              <w:top w:val="single" w:sz="8" w:color="2C2C2C"/>
            </w:tcBorders>
            <w:gridSpan w:val="6"/>
          </w:tcPr>
          <w:p>
            <w:pPr>
              <w:ind w:left="60"/>
              <w:spacing w:after="0" w:line="220"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80" w:type="dxa"/>
            <w:vAlign w:val="bottom"/>
            <w:gridSpan w:val="11"/>
          </w:tcPr>
          <w:p>
            <w:pPr>
              <w:ind w:left="20"/>
              <w:spacing w:after="0" w:line="21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SR ONE CAPITAL MANAGEMENT, LLC</w:t>
              </w:r>
            </w:hyperlink>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1040" w:type="dxa"/>
            <w:vAlign w:val="bottom"/>
            <w:tcBorders>
              <w:top w:val="single" w:sz="8" w:color="0000EE"/>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ind w:left="40"/>
              <w:spacing w:after="0"/>
              <w:rPr>
                <w:sz w:val="20"/>
                <w:szCs w:val="20"/>
                <w:color w:val="auto"/>
              </w:rPr>
            </w:pPr>
            <w:r>
              <w:rPr>
                <w:rFonts w:ascii="Arial" w:cs="Arial" w:eastAsia="Arial" w:hAnsi="Arial"/>
                <w:sz w:val="12"/>
                <w:szCs w:val="12"/>
                <w:color w:val="auto"/>
              </w:rPr>
              <w:t>(First)</w:t>
            </w:r>
          </w:p>
        </w:tc>
        <w:tc>
          <w:tcPr>
            <w:tcW w:w="1060" w:type="dxa"/>
            <w:vAlign w:val="bottom"/>
          </w:tcPr>
          <w:p>
            <w:pPr>
              <w:ind w:left="40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-3583305</wp:posOffset>
            </wp:positionV>
            <wp:extent cx="28575" cy="29813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2981325"/>
                    </a:xfrm>
                    <a:prstGeom prst="rect">
                      <a:avLst/>
                    </a:prstGeom>
                    <a:noFill/>
                  </pic:spPr>
                </pic:pic>
              </a:graphicData>
            </a:graphic>
          </wp:anchor>
        </w:drawing>
      </w:r>
    </w:p>
    <w:p>
      <w:pPr>
        <w:spacing w:after="0" w:line="2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929 MAIN STREET</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SUITE 200</w:t>
      </w:r>
    </w:p>
    <w:p>
      <w:pPr>
        <w:sectPr>
          <w:pgSz w:w="11900" w:h="16838" w:orient="portrait"/>
          <w:cols w:equalWidth="0" w:num="1">
            <w:col w:w="11080"/>
          </w:cols>
          <w:pgMar w:left="460" w:top="213" w:right="359" w:bottom="0" w:gutter="0" w:footer="0" w:header="0"/>
          <w:type w:val="continuous"/>
        </w:sectPr>
      </w:pPr>
    </w:p>
    <w:p>
      <w:pPr>
        <w:spacing w:after="0" w:line="274" w:lineRule="exact"/>
        <w:rPr>
          <w:sz w:val="24"/>
          <w:szCs w:val="24"/>
          <w:color w:val="auto"/>
        </w:rPr>
      </w:pPr>
    </w:p>
    <w:p>
      <w:pPr>
        <w:ind w:left="80"/>
        <w:spacing w:after="0"/>
        <w:rPr>
          <w:sz w:val="20"/>
          <w:szCs w:val="20"/>
          <w:color w:val="auto"/>
        </w:rPr>
      </w:pPr>
      <w:r>
        <w:rPr>
          <w:rFonts w:ascii="Arial" w:cs="Arial" w:eastAsia="Arial" w:hAnsi="Arial"/>
          <w:sz w:val="11"/>
          <w:szCs w:val="11"/>
          <w:color w:val="auto"/>
        </w:rPr>
        <w:t>(Street)</w:t>
      </w:r>
    </w:p>
    <w:p>
      <w:pPr>
        <w:sectPr>
          <w:pgSz w:w="11900" w:h="16838" w:orient="portrait"/>
          <w:cols w:equalWidth="0" w:num="1">
            <w:col w:w="11080"/>
          </w:cols>
          <w:pgMar w:left="460" w:top="213"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9"/>
        </w:trPr>
        <w:tc>
          <w:tcPr>
            <w:tcW w:w="8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REDWOOD CITY</w:t>
            </w:r>
          </w:p>
        </w:tc>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6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94063</w:t>
            </w:r>
          </w:p>
        </w:tc>
        <w:tc>
          <w:tcPr>
            <w:tcW w:w="80" w:type="dxa"/>
            <w:vAlign w:val="bottom"/>
          </w:tcPr>
          <w:p>
            <w:pPr>
              <w:spacing w:after="0"/>
              <w:rPr>
                <w:sz w:val="18"/>
                <w:szCs w:val="18"/>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8"/>
        </w:trPr>
        <w:tc>
          <w:tcPr>
            <w:tcW w:w="80" w:type="dxa"/>
            <w:vAlign w:val="bottom"/>
          </w:tcPr>
          <w:p>
            <w:pPr>
              <w:spacing w:after="0"/>
              <w:rPr>
                <w:sz w:val="24"/>
                <w:szCs w:val="24"/>
                <w:color w:val="auto"/>
              </w:rPr>
            </w:pPr>
          </w:p>
        </w:tc>
        <w:tc>
          <w:tcPr>
            <w:tcW w:w="1380" w:type="dxa"/>
            <w:vAlign w:val="bottom"/>
            <w:gridSpan w:val="3"/>
          </w:tcPr>
          <w:p>
            <w:pPr>
              <w:ind w:left="20"/>
              <w:spacing w:after="0"/>
              <w:rPr>
                <w:sz w:val="20"/>
                <w:szCs w:val="20"/>
                <w:color w:val="auto"/>
              </w:rPr>
            </w:pPr>
            <w:r>
              <w:rPr>
                <w:rFonts w:ascii="Arial" w:cs="Arial" w:eastAsia="Arial" w:hAnsi="Arial"/>
                <w:sz w:val="12"/>
                <w:szCs w:val="12"/>
                <w:color w:val="auto"/>
              </w:rPr>
              <w:t>(City)</w:t>
            </w:r>
          </w:p>
        </w:tc>
        <w:tc>
          <w:tcPr>
            <w:tcW w:w="1200" w:type="dxa"/>
            <w:vAlign w:val="bottom"/>
          </w:tcPr>
          <w:p>
            <w:pPr>
              <w:ind w:left="2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(Zip)</w:t>
            </w:r>
          </w:p>
        </w:tc>
      </w:tr>
      <w:tr>
        <w:trPr>
          <w:trHeight w:val="76"/>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gridSpan w:val="2"/>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5"/>
        </w:trPr>
        <w:tc>
          <w:tcPr>
            <w:tcW w:w="266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80" w:type="dxa"/>
            <w:vAlign w:val="bottom"/>
          </w:tcPr>
          <w:p>
            <w:pPr>
              <w:spacing w:after="0"/>
              <w:rPr>
                <w:sz w:val="18"/>
                <w:szCs w:val="18"/>
                <w:color w:val="auto"/>
              </w:rPr>
            </w:pPr>
          </w:p>
        </w:tc>
        <w:tc>
          <w:tcPr>
            <w:tcW w:w="1380" w:type="dxa"/>
            <w:vAlign w:val="bottom"/>
            <w:gridSpan w:val="3"/>
          </w:tcPr>
          <w:p>
            <w:pPr>
              <w:ind w:left="20"/>
              <w:spacing w:after="0" w:line="211" w:lineRule="exact"/>
              <w:rPr>
                <w:rFonts w:ascii="Times New Roman" w:cs="Times New Roman" w:eastAsia="Times New Roman" w:hAnsi="Times New Roman"/>
                <w:sz w:val="20"/>
                <w:szCs w:val="20"/>
                <w:color w:val="0000EE"/>
              </w:rPr>
            </w:pPr>
            <w:hyperlink r:id="rId17">
              <w:r>
                <w:rPr>
                  <w:rFonts w:ascii="Times New Roman" w:cs="Times New Roman" w:eastAsia="Times New Roman" w:hAnsi="Times New Roman"/>
                  <w:sz w:val="20"/>
                  <w:szCs w:val="20"/>
                  <w:color w:val="0000EE"/>
                </w:rPr>
                <w:t>George Simeon</w:t>
              </w:r>
            </w:hyperlink>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8"/>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20" w:type="dxa"/>
            <w:vAlign w:val="bottom"/>
            <w:tcBorders>
              <w:top w:val="single" w:sz="8" w:color="0000EE"/>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8"/>
        </w:trPr>
        <w:tc>
          <w:tcPr>
            <w:tcW w:w="80" w:type="dxa"/>
            <w:vAlign w:val="bottom"/>
          </w:tcPr>
          <w:p>
            <w:pPr>
              <w:spacing w:after="0"/>
              <w:rPr>
                <w:sz w:val="24"/>
                <w:szCs w:val="24"/>
                <w:color w:val="auto"/>
              </w:rPr>
            </w:pPr>
          </w:p>
        </w:tc>
        <w:tc>
          <w:tcPr>
            <w:tcW w:w="1380" w:type="dxa"/>
            <w:vAlign w:val="bottom"/>
            <w:gridSpan w:val="3"/>
          </w:tcPr>
          <w:p>
            <w:pPr>
              <w:ind w:left="20"/>
              <w:spacing w:after="0"/>
              <w:rPr>
                <w:sz w:val="20"/>
                <w:szCs w:val="20"/>
                <w:color w:val="auto"/>
              </w:rPr>
            </w:pPr>
            <w:r>
              <w:rPr>
                <w:rFonts w:ascii="Arial" w:cs="Arial" w:eastAsia="Arial" w:hAnsi="Arial"/>
                <w:sz w:val="12"/>
                <w:szCs w:val="12"/>
                <w:color w:val="auto"/>
              </w:rPr>
              <w:t>(Last)</w:t>
            </w:r>
          </w:p>
        </w:tc>
        <w:tc>
          <w:tcPr>
            <w:tcW w:w="1200" w:type="dxa"/>
            <w:vAlign w:val="bottom"/>
          </w:tcPr>
          <w:p>
            <w:pPr>
              <w:ind w:left="20"/>
              <w:spacing w:after="0"/>
              <w:rPr>
                <w:sz w:val="20"/>
                <w:szCs w:val="20"/>
                <w:color w:val="auto"/>
              </w:rPr>
            </w:pPr>
            <w:r>
              <w:rPr>
                <w:rFonts w:ascii="Arial" w:cs="Arial" w:eastAsia="Arial" w:hAnsi="Arial"/>
                <w:sz w:val="12"/>
                <w:szCs w:val="12"/>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(Middle)</w:t>
            </w:r>
          </w:p>
        </w:tc>
      </w:tr>
      <w:tr>
        <w:trPr>
          <w:trHeight w:val="256"/>
        </w:trPr>
        <w:tc>
          <w:tcPr>
            <w:tcW w:w="80" w:type="dxa"/>
            <w:vAlign w:val="bottom"/>
          </w:tcPr>
          <w:p>
            <w:pPr>
              <w:spacing w:after="0"/>
              <w:rPr>
                <w:sz w:val="22"/>
                <w:szCs w:val="22"/>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929 MAIN STREET</w:t>
            </w:r>
          </w:p>
        </w:tc>
        <w:tc>
          <w:tcPr>
            <w:tcW w:w="12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8"/>
        </w:trPr>
        <w:tc>
          <w:tcPr>
            <w:tcW w:w="80" w:type="dxa"/>
            <w:vAlign w:val="bottom"/>
          </w:tcPr>
          <w:p>
            <w:pPr>
              <w:spacing w:after="0"/>
              <w:rPr>
                <w:sz w:val="21"/>
                <w:szCs w:val="21"/>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SUITE 200</w:t>
            </w:r>
          </w:p>
        </w:tc>
        <w:tc>
          <w:tcPr>
            <w:tcW w:w="1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0"/>
        </w:trPr>
        <w:tc>
          <w:tcPr>
            <w:tcW w:w="14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1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REDWOOD CITY</w:t>
            </w:r>
          </w:p>
        </w:tc>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6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94063</w:t>
            </w:r>
          </w:p>
        </w:tc>
        <w:tc>
          <w:tcPr>
            <w:tcW w:w="80" w:type="dxa"/>
            <w:vAlign w:val="bottom"/>
          </w:tcPr>
          <w:p>
            <w:pPr>
              <w:spacing w:after="0"/>
              <w:rPr>
                <w:sz w:val="18"/>
                <w:szCs w:val="18"/>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8"/>
        </w:trPr>
        <w:tc>
          <w:tcPr>
            <w:tcW w:w="80" w:type="dxa"/>
            <w:vAlign w:val="bottom"/>
          </w:tcPr>
          <w:p>
            <w:pPr>
              <w:spacing w:after="0"/>
              <w:rPr>
                <w:sz w:val="24"/>
                <w:szCs w:val="24"/>
                <w:color w:val="auto"/>
              </w:rPr>
            </w:pPr>
          </w:p>
        </w:tc>
        <w:tc>
          <w:tcPr>
            <w:tcW w:w="1380" w:type="dxa"/>
            <w:vAlign w:val="bottom"/>
            <w:gridSpan w:val="3"/>
          </w:tcPr>
          <w:p>
            <w:pPr>
              <w:ind w:left="20"/>
              <w:spacing w:after="0"/>
              <w:rPr>
                <w:sz w:val="20"/>
                <w:szCs w:val="20"/>
                <w:color w:val="auto"/>
              </w:rPr>
            </w:pPr>
            <w:r>
              <w:rPr>
                <w:rFonts w:ascii="Arial" w:cs="Arial" w:eastAsia="Arial" w:hAnsi="Arial"/>
                <w:sz w:val="12"/>
                <w:szCs w:val="12"/>
                <w:color w:val="auto"/>
              </w:rPr>
              <w:t>(City)</w:t>
            </w:r>
          </w:p>
        </w:tc>
        <w:tc>
          <w:tcPr>
            <w:tcW w:w="1200" w:type="dxa"/>
            <w:vAlign w:val="bottom"/>
          </w:tcPr>
          <w:p>
            <w:pPr>
              <w:ind w:left="2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-2068830</wp:posOffset>
            </wp:positionV>
            <wp:extent cx="2808605" cy="21431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08605" cy="2143125"/>
                    </a:xfrm>
                    <a:prstGeom prst="rect">
                      <a:avLst/>
                    </a:prstGeom>
                    <a:noFill/>
                  </pic:spPr>
                </pic:pic>
              </a:graphicData>
            </a:graphic>
          </wp:anchor>
        </w:drawing>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ind w:left="20" w:right="80" w:hanging="4"/>
        <w:spacing w:after="0" w:line="275"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May 1, 2026, each share of Series C-1 Convertible Preferred Stock (the "Series C-1 Preferred Stock") automatically converted into shares of Common Stock on a one-for-19.2417 basis without payment of further consideration immediately prior to the closing of the Issuer's initial public offering. The Series C-1 Preferred Stock had no expiration date.</w:t>
      </w:r>
    </w:p>
    <w:p>
      <w:pPr>
        <w:spacing w:after="0" w:line="5" w:lineRule="exact"/>
        <w:rPr>
          <w:rFonts w:ascii="Times New Roman" w:cs="Times New Roman" w:eastAsia="Times New Roman" w:hAnsi="Times New Roman"/>
          <w:sz w:val="12"/>
          <w:szCs w:val="12"/>
          <w:color w:val="008000"/>
        </w:rPr>
      </w:pPr>
    </w:p>
    <w:p>
      <w:pPr>
        <w:ind w:left="20" w:hanging="4"/>
        <w:spacing w:after="0" w:line="251"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reported securities are held directly by SR One Capital Fund II Aggregator, LP ("SR One Fund II Aggregator"). SR One Capital Partners II, LP ("SR One Partners II") is the general partner of SR One Fund II, and SR One Capital Management, LLC ("SR One Capital Management") is the general partner of SR One Partners II. Simeon George, M.D. is the managing member of SR One Capital Management. Each of SR One Partners II, SR One Capital Management and Dr. George may be deemed to have shared power to vote or dispose of these shares, and each disclaims beneficial ownership of the shares except to the extent of any pecuniary interest therein.</w:t>
      </w:r>
    </w:p>
    <w:p>
      <w:pPr>
        <w:spacing w:after="0" w:line="161" w:lineRule="exact"/>
        <w:rPr>
          <w:rFonts w:ascii="Times New Roman" w:cs="Times New Roman" w:eastAsia="Times New Roman" w:hAnsi="Times New Roman"/>
          <w:sz w:val="12"/>
          <w:szCs w:val="12"/>
          <w:color w:val="008000"/>
        </w:rPr>
      </w:pPr>
    </w:p>
    <w:p>
      <w:pPr>
        <w:ind w:left="20" w:right="260" w:hanging="4"/>
        <w:spacing w:after="0" w:line="275"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May 1, 2026, each share of Series D Convertible Preferred Stock (the "Series D Preferred Stock") automatically converted into shares of Common Stock on a one-for-19.2417 basis without payment of further consideration immediately prior to the closing of the Issuer's initial public offering. The Series D Preferred Stock had no expiration date.</w:t>
      </w:r>
    </w:p>
    <w:p>
      <w:pPr>
        <w:spacing w:after="0" w:line="5" w:lineRule="exact"/>
        <w:rPr>
          <w:rFonts w:ascii="Times New Roman" w:cs="Times New Roman" w:eastAsia="Times New Roman" w:hAnsi="Times New Roman"/>
          <w:sz w:val="12"/>
          <w:szCs w:val="12"/>
          <w:color w:val="008000"/>
        </w:rPr>
      </w:pPr>
    </w:p>
    <w:p>
      <w:pPr>
        <w:ind w:left="20" w:right="100" w:hanging="4"/>
        <w:spacing w:after="0" w:line="256"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reported securities are held directly by AMZL, LP ("AMZL"). SR One Capital SMA Partners, LP ("SR One SMA Partners") is the general partner of AMZL, and SR One Capital Management is the general partner of SR One SMA Partners. Simeon George, M.D. is the managing member of SR One Capital Management. Each of SR One SMA Partners, SR One Capital Management and Dr. George may be deemed to have shared power to vote or dispose of these shares, and each disclaims beneficial ownership of the shares except to the extent of any pecuniary interest therein.</w:t>
      </w:r>
    </w:p>
    <w:p>
      <w:pPr>
        <w:spacing w:after="0" w:line="31"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19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0000FF"/>
                <w:w w:val="99"/>
              </w:rPr>
              <w:t>/s/ Sasha Keough, attorney-in-</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540" w:type="dxa"/>
            <w:vAlign w:val="bottom"/>
            <w:tcBorders>
              <w:bottom w:val="single" w:sz="8" w:color="auto"/>
            </w:tcBorders>
            <w:gridSpan w:val="3"/>
          </w:tcPr>
          <w:p>
            <w:pPr>
              <w:spacing w:after="0" w:line="178" w:lineRule="exact"/>
              <w:rPr>
                <w:sz w:val="20"/>
                <w:szCs w:val="20"/>
                <w:color w:val="auto"/>
              </w:rPr>
            </w:pPr>
            <w:r>
              <w:rPr>
                <w:rFonts w:ascii="Times New Roman" w:cs="Times New Roman" w:eastAsia="Times New Roman" w:hAnsi="Times New Roman"/>
                <w:sz w:val="16"/>
                <w:szCs w:val="16"/>
                <w:color w:val="0000FF"/>
              </w:rPr>
              <w:t>fact for SR One Capital</w:t>
            </w:r>
          </w:p>
        </w:tc>
        <w:tc>
          <w:tcPr>
            <w:tcW w:w="660" w:type="dxa"/>
            <w:vAlign w:val="bottom"/>
            <w:gridSpan w:val="2"/>
          </w:tcPr>
          <w:p>
            <w:pPr>
              <w:spacing w:after="0"/>
              <w:rPr>
                <w:sz w:val="15"/>
                <w:szCs w:val="15"/>
                <w:color w:val="auto"/>
              </w:rPr>
            </w:pPr>
          </w:p>
        </w:tc>
        <w:tc>
          <w:tcPr>
            <w:tcW w:w="740" w:type="dxa"/>
            <w:vAlign w:val="bottom"/>
            <w:tcBorders>
              <w:bottom w:val="single" w:sz="8" w:color="auto"/>
            </w:tcBorders>
          </w:tcPr>
          <w:p>
            <w:pPr>
              <w:spacing w:after="0" w:line="178" w:lineRule="exact"/>
              <w:rPr>
                <w:sz w:val="20"/>
                <w:szCs w:val="20"/>
                <w:color w:val="auto"/>
              </w:rPr>
            </w:pPr>
            <w:r>
              <w:rPr>
                <w:rFonts w:ascii="Times New Roman" w:cs="Times New Roman" w:eastAsia="Times New Roman" w:hAnsi="Times New Roman"/>
                <w:sz w:val="16"/>
                <w:szCs w:val="16"/>
                <w:color w:val="0000FF"/>
                <w:w w:val="98"/>
              </w:rPr>
              <w:t>05/01/2026</w:t>
            </w:r>
          </w:p>
        </w:tc>
        <w:tc>
          <w:tcPr>
            <w:tcW w:w="0" w:type="dxa"/>
            <w:vAlign w:val="bottom"/>
          </w:tcPr>
          <w:p>
            <w:pPr>
              <w:spacing w:after="0"/>
              <w:rPr>
                <w:sz w:val="1"/>
                <w:szCs w:val="1"/>
                <w:color w:val="auto"/>
              </w:rPr>
            </w:pPr>
          </w:p>
        </w:tc>
      </w:tr>
      <w:tr>
        <w:trPr>
          <w:trHeight w:val="178"/>
        </w:trPr>
        <w:tc>
          <w:tcPr>
            <w:tcW w:w="2200" w:type="dxa"/>
            <w:vAlign w:val="bottom"/>
            <w:gridSpan w:val="5"/>
          </w:tcPr>
          <w:p>
            <w:pPr>
              <w:spacing w:after="0" w:line="178" w:lineRule="exact"/>
              <w:rPr>
                <w:sz w:val="20"/>
                <w:szCs w:val="20"/>
                <w:color w:val="auto"/>
              </w:rPr>
            </w:pPr>
            <w:r>
              <w:rPr>
                <w:rFonts w:ascii="Times New Roman" w:cs="Times New Roman" w:eastAsia="Times New Roman" w:hAnsi="Times New Roman"/>
                <w:sz w:val="16"/>
                <w:szCs w:val="16"/>
                <w:color w:val="0000FF"/>
              </w:rPr>
              <w:t>Management, LLC</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9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0000FF"/>
                <w:w w:val="99"/>
              </w:rPr>
              <w:t>/s/ Sasha Keough, attorney-in-</w:t>
            </w:r>
          </w:p>
        </w:tc>
        <w:tc>
          <w:tcPr>
            <w:tcW w:w="240" w:type="dxa"/>
            <w:vAlign w:val="bottom"/>
          </w:tcPr>
          <w:p>
            <w:pPr>
              <w:spacing w:after="0"/>
              <w:rPr>
                <w:sz w:val="19"/>
                <w:szCs w:val="19"/>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05/01/2026</w:t>
            </w:r>
          </w:p>
        </w:tc>
        <w:tc>
          <w:tcPr>
            <w:tcW w:w="0" w:type="dxa"/>
            <w:vAlign w:val="bottom"/>
          </w:tcPr>
          <w:p>
            <w:pPr>
              <w:spacing w:after="0"/>
              <w:rPr>
                <w:sz w:val="1"/>
                <w:szCs w:val="1"/>
                <w:color w:val="auto"/>
              </w:rPr>
            </w:pPr>
          </w:p>
        </w:tc>
      </w:tr>
      <w:tr>
        <w:trPr>
          <w:trHeight w:val="84"/>
        </w:trPr>
        <w:tc>
          <w:tcPr>
            <w:tcW w:w="1520" w:type="dxa"/>
            <w:vAlign w:val="bottom"/>
            <w:gridSpan w:val="2"/>
            <w:vMerge w:val="restart"/>
          </w:tcPr>
          <w:p>
            <w:pPr>
              <w:spacing w:after="0" w:line="178" w:lineRule="exact"/>
              <w:rPr>
                <w:sz w:val="20"/>
                <w:szCs w:val="20"/>
                <w:color w:val="auto"/>
              </w:rPr>
            </w:pPr>
            <w:r>
              <w:rPr>
                <w:rFonts w:ascii="Times New Roman" w:cs="Times New Roman" w:eastAsia="Times New Roman" w:hAnsi="Times New Roman"/>
                <w:sz w:val="16"/>
                <w:szCs w:val="16"/>
                <w:color w:val="0000FF"/>
                <w:w w:val="99"/>
              </w:rPr>
              <w:t>fact for Simeon George</w:t>
            </w:r>
          </w:p>
        </w:tc>
        <w:tc>
          <w:tcPr>
            <w:tcW w:w="680" w:type="dxa"/>
            <w:vAlign w:val="bottom"/>
            <w:gridSpan w:val="3"/>
            <w:vMerge w:val="restart"/>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1520" w:type="dxa"/>
            <w:vAlign w:val="bottom"/>
            <w:tcBorders>
              <w:bottom w:val="single" w:sz="8" w:color="auto"/>
            </w:tcBorders>
            <w:gridSpan w:val="2"/>
            <w:vMerge w:val="continue"/>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200" w:type="dxa"/>
            <w:vAlign w:val="bottom"/>
            <w:gridSpan w:val="5"/>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20" w:right="3720" w:hanging="4"/>
        <w:spacing w:after="0" w:line="323" w:lineRule="auto"/>
        <w:tabs>
          <w:tab w:leader="none" w:pos="15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8" Type="http://schemas.openxmlformats.org/officeDocument/2006/relationships/image" Target="media/image8.png"/><Relationship Id="rId13" Type="http://schemas.openxmlformats.org/officeDocument/2006/relationships/hyperlink" Target="http://www.sec.gov/cgi-bin/browse-edgar?action=getcompany&amp;CIK=0001853723" TargetMode="External"/><Relationship Id="rId14" Type="http://schemas.openxmlformats.org/officeDocument/2006/relationships/hyperlink" Target="http://www.sec.gov/cgi-bin/browse-edgar?action=getcompany&amp;CIK=0001540171" TargetMode="External"/><Relationship Id="rId17" Type="http://schemas.openxmlformats.org/officeDocument/2006/relationships/hyperlink" Target="http://www.sec.gov/cgi-bin/browse-edgar?action=getcompany&amp;CIK=00015951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2026-05-01T17:47:07Z</dcterms:created>
  <dcterms:modified xsi:type="dcterms:W3CDTF">2026-05-01T17:47:07Z</dcterms:modified>
</cp:coreProperties>
</file>